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D1" w:rsidRPr="00212A2C" w:rsidRDefault="00FA59D1" w:rsidP="00FA59D1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</w:p>
    <w:p w:rsidR="00FA59D1" w:rsidRDefault="00FA59D1" w:rsidP="00FA59D1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FA59D1" w:rsidRDefault="00FA59D1" w:rsidP="00FA59D1">
      <w:pPr>
        <w:widowControl w:val="0"/>
        <w:suppressAutoHyphens/>
        <w:ind w:right="-1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67"/>
        <w:gridCol w:w="505"/>
        <w:gridCol w:w="14"/>
        <w:gridCol w:w="294"/>
        <w:gridCol w:w="258"/>
        <w:gridCol w:w="35"/>
        <w:gridCol w:w="430"/>
        <w:gridCol w:w="264"/>
        <w:gridCol w:w="20"/>
        <w:gridCol w:w="893"/>
        <w:gridCol w:w="104"/>
        <w:gridCol w:w="10"/>
        <w:gridCol w:w="150"/>
        <w:gridCol w:w="49"/>
        <w:gridCol w:w="95"/>
        <w:gridCol w:w="288"/>
        <w:gridCol w:w="8"/>
        <w:gridCol w:w="99"/>
        <w:gridCol w:w="39"/>
        <w:gridCol w:w="388"/>
        <w:gridCol w:w="51"/>
        <w:gridCol w:w="286"/>
        <w:gridCol w:w="168"/>
        <w:gridCol w:w="122"/>
        <w:gridCol w:w="402"/>
        <w:gridCol w:w="441"/>
        <w:gridCol w:w="457"/>
        <w:gridCol w:w="14"/>
        <w:gridCol w:w="148"/>
        <w:gridCol w:w="120"/>
        <w:gridCol w:w="656"/>
        <w:gridCol w:w="568"/>
        <w:gridCol w:w="443"/>
        <w:gridCol w:w="71"/>
        <w:gridCol w:w="55"/>
        <w:gridCol w:w="300"/>
        <w:gridCol w:w="568"/>
        <w:gridCol w:w="213"/>
        <w:gridCol w:w="313"/>
      </w:tblGrid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63E91" w:rsidRDefault="00063E91" w:rsidP="009F60C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</w:p>
          <w:p w:rsidR="00063E91" w:rsidRDefault="00063E91" w:rsidP="009F60C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</w:p>
          <w:p w:rsidR="00FA59D1" w:rsidRPr="00BE152A" w:rsidRDefault="00FA59D1" w:rsidP="009F60C5">
            <w:pPr>
              <w:widowControl w:val="0"/>
              <w:suppressAutoHyphens/>
              <w:rPr>
                <w:color w:val="000000" w:themeColor="text1"/>
                <w:sz w:val="28"/>
                <w:szCs w:val="28"/>
              </w:rPr>
            </w:pPr>
            <w:r w:rsidRPr="00BE152A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</w:t>
            </w:r>
          </w:p>
        </w:tc>
      </w:tr>
      <w:tr w:rsidR="00FA59D1" w:rsidRPr="00555DAA" w:rsidTr="009F60C5">
        <w:trPr>
          <w:trHeight w:val="39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063E91" w:rsidRPr="009A0753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7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FA59D1" w:rsidRPr="009A0753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FA59D1" w:rsidRPr="009A0753" w:rsidRDefault="00BE152A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FA59D1" w:rsidRPr="009A0753" w:rsidRDefault="00FA59D1" w:rsidP="00BE15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</w:t>
            </w:r>
            <w:r w:rsidR="00BE152A">
              <w:rPr>
                <w:color w:val="000000" w:themeColor="text1"/>
                <w:szCs w:val="28"/>
              </w:rPr>
              <w:t>ого района</w:t>
            </w:r>
          </w:p>
        </w:tc>
      </w:tr>
      <w:tr w:rsidR="00FA59D1" w:rsidRPr="00555DAA" w:rsidTr="009F60C5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7" w:type="pct"/>
            <w:gridSpan w:val="14"/>
            <w:vMerge/>
            <w:tcBorders>
              <w:left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7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  <w:p w:rsidR="00063E91" w:rsidRPr="00555DAA" w:rsidRDefault="00063E9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A6040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A59D1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  <w:r w:rsidRPr="004A6040">
              <w:rPr>
                <w:b/>
                <w:color w:val="000000" w:themeColor="text1"/>
                <w:sz w:val="28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  <w:p w:rsidR="00063E91" w:rsidRPr="004A6040" w:rsidRDefault="00063E9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4A6040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A6040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A6040">
              <w:rPr>
                <w:color w:val="000000" w:themeColor="text1"/>
                <w:szCs w:val="28"/>
              </w:rPr>
              <w:t>Ивано</w:t>
            </w:r>
            <w:r>
              <w:rPr>
                <w:color w:val="000000" w:themeColor="text1"/>
                <w:szCs w:val="28"/>
              </w:rPr>
              <w:t>в</w:t>
            </w:r>
            <w:r w:rsidRPr="004A6040">
              <w:rPr>
                <w:color w:val="000000" w:themeColor="text1"/>
                <w:szCs w:val="28"/>
              </w:rPr>
              <w:t xml:space="preserve"> Ива</w:t>
            </w:r>
            <w:r>
              <w:rPr>
                <w:color w:val="000000" w:themeColor="text1"/>
                <w:szCs w:val="28"/>
              </w:rPr>
              <w:t>н</w:t>
            </w:r>
            <w:r w:rsidRPr="004A6040">
              <w:rPr>
                <w:color w:val="000000" w:themeColor="text1"/>
                <w:szCs w:val="28"/>
              </w:rPr>
              <w:t xml:space="preserve"> Иванови</w:t>
            </w:r>
            <w:r>
              <w:rPr>
                <w:color w:val="000000" w:themeColor="text1"/>
                <w:szCs w:val="28"/>
              </w:rPr>
              <w:t>ч</w:t>
            </w:r>
            <w:r w:rsidRPr="004A6040">
              <w:rPr>
                <w:color w:val="000000" w:themeColor="text1"/>
                <w:szCs w:val="28"/>
              </w:rPr>
              <w:t>, паспорт 0303 № 123456 выдан 23.09.2019,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CB1A6D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CB1A6D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104575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FA59D1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A82D21">
              <w:rPr>
                <w:color w:val="000000" w:themeColor="text1"/>
                <w:szCs w:val="28"/>
              </w:rPr>
              <w:t>выдан</w:t>
            </w:r>
            <w:proofErr w:type="gramEnd"/>
            <w:r w:rsidRPr="00A82D21">
              <w:rPr>
                <w:color w:val="000000" w:themeColor="text1"/>
                <w:szCs w:val="28"/>
              </w:rPr>
              <w:t xml:space="preserve">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104575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ОМВД по Славянскому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FA59D1" w:rsidRPr="00555DAA" w:rsidTr="009F60C5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23.02.2009</w:t>
            </w:r>
          </w:p>
        </w:tc>
      </w:tr>
      <w:tr w:rsidR="00FA59D1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104575">
              <w:rPr>
                <w:color w:val="000000" w:themeColor="text1"/>
                <w:szCs w:val="28"/>
              </w:rPr>
              <w:t>действующего</w:t>
            </w:r>
            <w:proofErr w:type="gramEnd"/>
            <w:r w:rsidRPr="00104575">
              <w:rPr>
                <w:color w:val="000000" w:themeColor="text1"/>
                <w:szCs w:val="28"/>
              </w:rPr>
              <w:t xml:space="preserve">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A59D1" w:rsidRPr="00555DAA" w:rsidTr="009F60C5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lastRenderedPageBreak/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555DAA" w:rsidRDefault="00BE152A" w:rsidP="00BE15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FA59D1"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BE152A" w:rsidP="00BE15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FA59D1" w:rsidRPr="00A82D21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FA59D1"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CB1A6D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+79991234567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qwerty@mail.ru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E0554B" w:rsidRDefault="00FA59D1" w:rsidP="009F60C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proofErr w:type="gramStart"/>
            <w:r w:rsidRPr="00E0554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№ 627) и пунктом </w:t>
            </w:r>
            <w:r w:rsidRPr="00E0554B">
              <w:rPr>
                <w:color w:val="000000" w:themeColor="text1"/>
                <w:szCs w:val="28"/>
                <w:u w:val="single"/>
              </w:rPr>
              <w:t xml:space="preserve">   4    </w:t>
            </w:r>
            <w:r w:rsidRPr="00E0554B">
              <w:rPr>
                <w:color w:val="000000" w:themeColor="text1"/>
                <w:szCs w:val="28"/>
              </w:rPr>
              <w:t>схемы размещения, разработанной в соответствии с пунктом  4.1</w:t>
            </w:r>
            <w:proofErr w:type="gramEnd"/>
            <w:r w:rsidRPr="00E0554B">
              <w:rPr>
                <w:color w:val="000000" w:themeColor="text1"/>
                <w:szCs w:val="28"/>
              </w:rPr>
              <w:t xml:space="preserve"> раздела 4 постановления № 627 и </w:t>
            </w:r>
            <w:proofErr w:type="gramStart"/>
            <w:r w:rsidRPr="00E0554B">
              <w:rPr>
                <w:color w:val="000000" w:themeColor="text1"/>
                <w:szCs w:val="28"/>
              </w:rPr>
              <w:t>утвержденной</w:t>
            </w:r>
            <w:proofErr w:type="gramEnd"/>
            <w:r w:rsidR="00CB53AD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E0554B" w:rsidRDefault="00FA59D1" w:rsidP="00CB53AD">
            <w:pPr>
              <w:widowControl w:val="0"/>
              <w:rPr>
                <w:color w:val="000000" w:themeColor="text1"/>
                <w:szCs w:val="28"/>
              </w:rPr>
            </w:pPr>
            <w:r w:rsidRPr="00E0554B">
              <w:rPr>
                <w:color w:val="000000" w:themeColor="text1"/>
                <w:szCs w:val="28"/>
              </w:rPr>
              <w:t>постановление</w:t>
            </w:r>
            <w:r w:rsidR="00CB53AD">
              <w:rPr>
                <w:color w:val="000000" w:themeColor="text1"/>
                <w:szCs w:val="28"/>
              </w:rPr>
              <w:t>м</w:t>
            </w:r>
            <w:r w:rsidRPr="00E0554B">
              <w:rPr>
                <w:color w:val="000000" w:themeColor="text1"/>
                <w:szCs w:val="28"/>
              </w:rPr>
              <w:t xml:space="preserve"> администрации </w:t>
            </w:r>
            <w:r w:rsidR="00CB53AD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  <w:r w:rsidRPr="00E0554B">
              <w:rPr>
                <w:color w:val="000000" w:themeColor="text1"/>
                <w:szCs w:val="28"/>
              </w:rPr>
              <w:t xml:space="preserve"> от 01.01.2023 № 1005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0E71CB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в целях организации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реализация продуктов питания и сельскохозяйственной продукции, без предоставления земельных участков и установления сервитута, публичного сервитута </w:t>
            </w:r>
            <w:proofErr w:type="gramStart"/>
            <w:r w:rsidRPr="0042185E">
              <w:rPr>
                <w:color w:val="000000" w:themeColor="text1"/>
                <w:szCs w:val="28"/>
              </w:rPr>
              <w:t>на</w:t>
            </w:r>
            <w:proofErr w:type="gramEnd"/>
            <w:r w:rsidRPr="0042185E">
              <w:rPr>
                <w:color w:val="000000" w:themeColor="text1"/>
                <w:szCs w:val="28"/>
              </w:rPr>
              <w:t>: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а) земельном </w:t>
            </w:r>
            <w:proofErr w:type="gramStart"/>
            <w:r w:rsidRPr="0042185E">
              <w:rPr>
                <w:color w:val="000000" w:themeColor="text1"/>
                <w:szCs w:val="28"/>
              </w:rPr>
              <w:t>участке</w:t>
            </w:r>
            <w:proofErr w:type="gramEnd"/>
            <w:r w:rsidRPr="0042185E">
              <w:rPr>
                <w:color w:val="000000" w:themeColor="text1"/>
                <w:szCs w:val="28"/>
              </w:rPr>
              <w:t>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FA59D1" w:rsidRPr="00555DAA" w:rsidTr="009F60C5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либо </w:t>
            </w:r>
            <w:proofErr w:type="gramStart"/>
            <w:r w:rsidRPr="0042185E">
              <w:rPr>
                <w:color w:val="000000" w:themeColor="text1"/>
                <w:szCs w:val="28"/>
              </w:rPr>
              <w:t>находящемся</w:t>
            </w:r>
            <w:proofErr w:type="gramEnd"/>
            <w:r w:rsidRPr="0042185E">
              <w:rPr>
                <w:color w:val="000000" w:themeColor="text1"/>
                <w:szCs w:val="28"/>
              </w:rPr>
              <w:t xml:space="preserve">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23:48:1203001:555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  <w:proofErr w:type="gramEnd"/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CB53AD" w:rsidP="00CB53A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FA59D1" w:rsidRPr="0042185E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FA59D1" w:rsidRPr="0042185E">
              <w:rPr>
                <w:color w:val="000000" w:themeColor="text1"/>
                <w:szCs w:val="28"/>
              </w:rPr>
              <w:t>, ул. Лесная, 71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FA59D1" w:rsidRPr="00555DAA" w:rsidTr="009F60C5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proofErr w:type="gramStart"/>
            <w:r>
              <w:rPr>
                <w:color w:val="000000" w:themeColor="text1"/>
                <w:szCs w:val="28"/>
              </w:rPr>
              <w:t>расположенного</w:t>
            </w:r>
            <w:proofErr w:type="gramEnd"/>
            <w:r>
              <w:rPr>
                <w:color w:val="000000" w:themeColor="text1"/>
                <w:szCs w:val="28"/>
              </w:rPr>
              <w:t xml:space="preserve"> по адресу</w:t>
            </w:r>
          </w:p>
        </w:tc>
      </w:tr>
      <w:tr w:rsidR="00FA59D1" w:rsidRPr="00555DAA" w:rsidTr="009F60C5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</w:t>
            </w:r>
            <w:proofErr w:type="gramStart"/>
            <w:r>
              <w:rPr>
                <w:color w:val="000000" w:themeColor="text1"/>
                <w:szCs w:val="28"/>
              </w:rPr>
              <w:t>имеющего</w:t>
            </w:r>
            <w:proofErr w:type="gramEnd"/>
            <w:r>
              <w:rPr>
                <w:color w:val="000000" w:themeColor="text1"/>
                <w:szCs w:val="28"/>
              </w:rPr>
              <w:t xml:space="preserve">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Default="00FA59D1" w:rsidP="00FA59D1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FA59D1" w:rsidRPr="006B4E4F" w:rsidRDefault="00FA59D1" w:rsidP="009F60C5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8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8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555DAA" w:rsidTr="009F60C5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FA59D1" w:rsidRPr="00555DAA" w:rsidTr="009F60C5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ных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r w:rsidRPr="006B4E4F">
              <w:rPr>
                <w:color w:val="000000" w:themeColor="text1"/>
                <w:szCs w:val="28"/>
              </w:rPr>
              <w:t>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457582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  <w:p w:rsidR="00063E91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063E91" w:rsidRPr="006B4E4F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FA59D1" w:rsidRPr="00555DAA" w:rsidTr="009F60C5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9F60C5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9F60C5"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6B4E4F" w:rsidTr="009F60C5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A59D1" w:rsidRPr="00555DAA" w:rsidTr="009F60C5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A59D1" w:rsidRPr="00555DAA" w:rsidTr="009F60C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6B4E4F" w:rsidTr="009F60C5"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6B4E4F">
              <w:rPr>
                <w:color w:val="000000" w:themeColor="text1"/>
                <w:szCs w:val="28"/>
              </w:rPr>
              <w:t>г</w:t>
            </w:r>
            <w:proofErr w:type="gramEnd"/>
            <w:r w:rsidRPr="006B4E4F">
              <w:rPr>
                <w:color w:val="000000" w:themeColor="text1"/>
                <w:szCs w:val="28"/>
              </w:rPr>
              <w:t>.</w:t>
            </w:r>
          </w:p>
        </w:tc>
      </w:tr>
      <w:tr w:rsidR="00FA59D1" w:rsidRPr="00555DAA" w:rsidTr="009F60C5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FA59D1" w:rsidRDefault="00FA59D1" w:rsidP="00FA59D1">
      <w:pPr>
        <w:widowControl w:val="0"/>
        <w:suppressAutoHyphens/>
        <w:ind w:right="-1"/>
        <w:rPr>
          <w:sz w:val="28"/>
        </w:rPr>
      </w:pPr>
    </w:p>
    <w:p w:rsidR="00FA59D1" w:rsidRDefault="00FA59D1" w:rsidP="00FA59D1">
      <w:pPr>
        <w:widowControl w:val="0"/>
        <w:suppressAutoHyphens/>
        <w:ind w:right="-1"/>
        <w:rPr>
          <w:sz w:val="28"/>
        </w:rPr>
      </w:pPr>
    </w:p>
    <w:p w:rsidR="006C396A" w:rsidRDefault="006C396A"/>
    <w:p w:rsidR="00424D91" w:rsidRDefault="00424D91" w:rsidP="00424D9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424D91" w:rsidRDefault="00424D91" w:rsidP="00424D9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424D91" w:rsidRDefault="00424D91" w:rsidP="00424D9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424D91" w:rsidRDefault="00424D91" w:rsidP="00424D91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424D91" w:rsidRDefault="00424D91" w:rsidP="00424D91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424D91" w:rsidRDefault="00424D91" w:rsidP="00424D91">
      <w:pPr>
        <w:suppressAutoHyphens/>
        <w:ind w:left="5245"/>
        <w:outlineLvl w:val="2"/>
        <w:rPr>
          <w:sz w:val="28"/>
          <w:szCs w:val="28"/>
        </w:rPr>
      </w:pPr>
    </w:p>
    <w:p w:rsidR="00424D91" w:rsidRDefault="00424D91" w:rsidP="00424D91"/>
    <w:p w:rsidR="00424D91" w:rsidRDefault="00424D91" w:rsidP="00424D91"/>
    <w:p w:rsidR="00424D91" w:rsidRDefault="00424D91"/>
    <w:sectPr w:rsidR="00424D91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E66" w:rsidRDefault="00442E66" w:rsidP="00A8718A">
      <w:r>
        <w:separator/>
      </w:r>
    </w:p>
  </w:endnote>
  <w:endnote w:type="continuationSeparator" w:id="0">
    <w:p w:rsidR="00442E66" w:rsidRDefault="00442E66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E66" w:rsidRDefault="00442E66" w:rsidP="00A8718A">
      <w:r>
        <w:separator/>
      </w:r>
    </w:p>
  </w:footnote>
  <w:footnote w:type="continuationSeparator" w:id="0">
    <w:p w:rsidR="00442E66" w:rsidRDefault="00442E66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bookmarkStart w:id="0" w:name="_GoBack" w:displacedByCustomXml="prev"/>
      <w:p w:rsidR="00A8718A" w:rsidRDefault="00A8718A">
        <w:pPr>
          <w:pStyle w:val="a3"/>
          <w:jc w:val="center"/>
        </w:pPr>
        <w:r w:rsidRPr="00114AB0">
          <w:rPr>
            <w:rFonts w:ascii="Times New Roman" w:hAnsi="Times New Roman" w:cs="Times New Roman"/>
          </w:rPr>
          <w:fldChar w:fldCharType="begin"/>
        </w:r>
        <w:r w:rsidRPr="00114AB0">
          <w:rPr>
            <w:rFonts w:ascii="Times New Roman" w:hAnsi="Times New Roman" w:cs="Times New Roman"/>
          </w:rPr>
          <w:instrText>PAGE   \* MERGEFORMAT</w:instrText>
        </w:r>
        <w:r w:rsidRPr="00114AB0">
          <w:rPr>
            <w:rFonts w:ascii="Times New Roman" w:hAnsi="Times New Roman" w:cs="Times New Roman"/>
          </w:rPr>
          <w:fldChar w:fldCharType="separate"/>
        </w:r>
        <w:r w:rsidR="00114AB0">
          <w:rPr>
            <w:rFonts w:ascii="Times New Roman" w:hAnsi="Times New Roman" w:cs="Times New Roman"/>
            <w:noProof/>
          </w:rPr>
          <w:t>2</w:t>
        </w:r>
        <w:r w:rsidRPr="00114AB0">
          <w:rPr>
            <w:rFonts w:ascii="Times New Roman" w:hAnsi="Times New Roman" w:cs="Times New Roman"/>
          </w:rPr>
          <w:fldChar w:fldCharType="end"/>
        </w:r>
      </w:p>
      <w:bookmarkEnd w:id="0" w:displacedByCustomXml="next"/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63E91"/>
    <w:rsid w:val="00114AB0"/>
    <w:rsid w:val="003D5EA2"/>
    <w:rsid w:val="003E3490"/>
    <w:rsid w:val="00424D91"/>
    <w:rsid w:val="004321D5"/>
    <w:rsid w:val="00442E66"/>
    <w:rsid w:val="006C396A"/>
    <w:rsid w:val="006F38F5"/>
    <w:rsid w:val="00A307BF"/>
    <w:rsid w:val="00A8718A"/>
    <w:rsid w:val="00BE152A"/>
    <w:rsid w:val="00CB53AD"/>
    <w:rsid w:val="00E0554B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740</Words>
  <Characters>4221</Characters>
  <Application>Microsoft Office Word</Application>
  <DocSecurity>0</DocSecurity>
  <Lines>35</Lines>
  <Paragraphs>9</Paragraphs>
  <ScaleCrop>false</ScaleCrop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9</cp:revision>
  <dcterms:created xsi:type="dcterms:W3CDTF">2024-06-06T11:03:00Z</dcterms:created>
  <dcterms:modified xsi:type="dcterms:W3CDTF">2024-06-07T07:32:00Z</dcterms:modified>
</cp:coreProperties>
</file>